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6D96800" w:rsidR="009379CC" w:rsidRDefault="00C15B3E" w:rsidP="00F91A86">
      <w:pPr>
        <w:jc w:val="center"/>
        <w:rPr>
          <w:b/>
        </w:rPr>
      </w:pPr>
      <w:r w:rsidRPr="00C15B3E">
        <w:rPr>
          <w:b/>
        </w:rPr>
        <w:t>Лот №22.000096 «Реконструкция сети собственных нужд станции»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D7CD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D7CD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D7CD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D7CD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D7CD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D7CD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92AA8" w14:textId="77777777" w:rsidR="000D7CD5" w:rsidRDefault="000D7CD5" w:rsidP="00706E83">
      <w:r>
        <w:separator/>
      </w:r>
    </w:p>
  </w:endnote>
  <w:endnote w:type="continuationSeparator" w:id="0">
    <w:p w14:paraId="44E79981" w14:textId="77777777" w:rsidR="000D7CD5" w:rsidRDefault="000D7CD5" w:rsidP="00706E83">
      <w:r>
        <w:continuationSeparator/>
      </w:r>
    </w:p>
  </w:endnote>
  <w:endnote w:type="continuationNotice" w:id="1">
    <w:p w14:paraId="7B196F4F" w14:textId="77777777" w:rsidR="000D7CD5" w:rsidRDefault="000D7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E214B" w14:textId="77777777" w:rsidR="000D7CD5" w:rsidRDefault="000D7CD5" w:rsidP="00706E83">
      <w:r>
        <w:separator/>
      </w:r>
    </w:p>
  </w:footnote>
  <w:footnote w:type="continuationSeparator" w:id="0">
    <w:p w14:paraId="7E97D5C3" w14:textId="77777777" w:rsidR="000D7CD5" w:rsidRDefault="000D7CD5" w:rsidP="00706E83">
      <w:r>
        <w:continuationSeparator/>
      </w:r>
    </w:p>
  </w:footnote>
  <w:footnote w:type="continuationNotice" w:id="1">
    <w:p w14:paraId="26EDA2C3" w14:textId="77777777" w:rsidR="000D7CD5" w:rsidRDefault="000D7CD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D7CD5"/>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5B3E"/>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142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0BF1"/>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1A86"/>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EF066-E477-4832-800A-B6F1F4C0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28560</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19</cp:revision>
  <cp:lastPrinted>2013-05-14T07:19:00Z</cp:lastPrinted>
  <dcterms:created xsi:type="dcterms:W3CDTF">2021-11-01T10:39:00Z</dcterms:created>
  <dcterms:modified xsi:type="dcterms:W3CDTF">2022-03-29T06:15:00Z</dcterms:modified>
</cp:coreProperties>
</file>